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27" w:rsidRDefault="00C2170D" w:rsidP="00C2170D">
      <w:pPr>
        <w:spacing w:line="276" w:lineRule="auto"/>
        <w:jc w:val="both"/>
        <w:rPr>
          <w:rFonts w:ascii="Arial" w:hAnsi="Arial" w:cs="Arial"/>
          <w:b/>
        </w:rPr>
      </w:pPr>
      <w:r w:rsidRPr="00C2170D">
        <w:rPr>
          <w:rFonts w:ascii="Arial" w:hAnsi="Arial" w:cs="Arial"/>
          <w:b/>
        </w:rPr>
        <w:t>Architekt/Bauingenieur (m/w/d)</w:t>
      </w:r>
      <w:r>
        <w:rPr>
          <w:rFonts w:ascii="Arial" w:hAnsi="Arial" w:cs="Arial"/>
          <w:b/>
        </w:rPr>
        <w:t xml:space="preserve"> </w:t>
      </w:r>
      <w:r w:rsidRPr="00C2170D">
        <w:rPr>
          <w:rFonts w:ascii="Arial" w:hAnsi="Arial" w:cs="Arial"/>
          <w:b/>
        </w:rPr>
        <w:t>für Projektleitung</w:t>
      </w:r>
    </w:p>
    <w:p w:rsidR="00C2170D" w:rsidRPr="00F83904" w:rsidRDefault="00C2170D" w:rsidP="00C2170D">
      <w:pPr>
        <w:spacing w:line="276" w:lineRule="auto"/>
        <w:jc w:val="both"/>
        <w:rPr>
          <w:rFonts w:ascii="Arial" w:hAnsi="Arial" w:cs="Arial"/>
          <w:b/>
        </w:rPr>
      </w:pPr>
    </w:p>
    <w:p w:rsidR="00C2170D" w:rsidRPr="00C2170D" w:rsidRDefault="00C2170D" w:rsidP="00C2170D">
      <w:pPr>
        <w:spacing w:line="276" w:lineRule="auto"/>
        <w:jc w:val="both"/>
        <w:rPr>
          <w:rFonts w:ascii="Arial" w:hAnsi="Arial" w:cs="Arial"/>
          <w:szCs w:val="18"/>
        </w:rPr>
      </w:pPr>
      <w:r w:rsidRPr="00C2170D">
        <w:rPr>
          <w:rFonts w:ascii="Arial" w:hAnsi="Arial" w:cs="Arial"/>
          <w:szCs w:val="18"/>
        </w:rPr>
        <w:t>Die Kulturstiftung Sachsen-Anhalt ist eine selbstständige staatliche Stiftung des öffentlichen Rechts und eine der größten ihrer Art in Sachsen-Anhalt. Sie verwaltet einige der schönsten Burgen, Schlösser, Dome und Klöster mit ihren Museen und Sammlungen. An nunmehr 20 Stätten in der Mitte Deutschlands werden einzigartige Schätze präsentiert. Ihr Erhalt und ihre Nutzung machen nicht nur 1.200 Jahre Geschichte erlebbar, sondern sind mit zahl</w:t>
      </w:r>
      <w:r>
        <w:rPr>
          <w:rFonts w:ascii="Arial" w:hAnsi="Arial" w:cs="Arial"/>
          <w:szCs w:val="18"/>
        </w:rPr>
        <w:t>reichen Ausstellungen und Veran</w:t>
      </w:r>
      <w:r w:rsidRPr="00C2170D">
        <w:rPr>
          <w:rFonts w:ascii="Arial" w:hAnsi="Arial" w:cs="Arial"/>
          <w:szCs w:val="18"/>
        </w:rPr>
        <w:t>staltungen im Hier und Jetzt verwurzelt.</w:t>
      </w:r>
    </w:p>
    <w:p w:rsidR="00C2170D" w:rsidRPr="00C2170D" w:rsidRDefault="00C2170D" w:rsidP="00C2170D">
      <w:pPr>
        <w:spacing w:line="276" w:lineRule="auto"/>
        <w:jc w:val="both"/>
        <w:rPr>
          <w:rFonts w:ascii="Arial" w:hAnsi="Arial" w:cs="Arial"/>
          <w:szCs w:val="18"/>
        </w:rPr>
      </w:pPr>
    </w:p>
    <w:p w:rsidR="00F83904" w:rsidRDefault="00C2170D" w:rsidP="00C2170D">
      <w:pPr>
        <w:spacing w:line="276" w:lineRule="auto"/>
        <w:jc w:val="both"/>
        <w:rPr>
          <w:rFonts w:ascii="Arial" w:hAnsi="Arial" w:cs="Arial"/>
          <w:szCs w:val="18"/>
        </w:rPr>
      </w:pPr>
      <w:r w:rsidRPr="00C2170D">
        <w:rPr>
          <w:rFonts w:ascii="Arial" w:hAnsi="Arial" w:cs="Arial"/>
          <w:szCs w:val="18"/>
        </w:rPr>
        <w:t>Wir bieten kreativen Baufachleuten vielfältige Chancen bei der Umsetzung ambitionierter Baumaßnahmen. Für die weitere Verstärkung / Unterstützung der in Halle (Saale) eingerichteten Baudirektion suchen wir einen Architekten/Bauingenieur (m/w/d) als Projektleitung zum nächstmöglichen Einstellungstermin.</w:t>
      </w:r>
    </w:p>
    <w:p w:rsidR="00C2170D" w:rsidRPr="00F83904" w:rsidRDefault="00C2170D" w:rsidP="00C2170D">
      <w:pPr>
        <w:spacing w:line="276" w:lineRule="auto"/>
        <w:jc w:val="both"/>
        <w:rPr>
          <w:rFonts w:ascii="Arial" w:hAnsi="Arial" w:cs="Arial"/>
          <w:highlight w:val="yellow"/>
        </w:rPr>
      </w:pPr>
    </w:p>
    <w:p w:rsidR="00F83904" w:rsidRDefault="00F83904" w:rsidP="004A2BEB">
      <w:pPr>
        <w:spacing w:line="276" w:lineRule="auto"/>
        <w:jc w:val="both"/>
        <w:rPr>
          <w:rFonts w:ascii="Arial" w:hAnsi="Arial" w:cs="Arial"/>
          <w:b/>
        </w:rPr>
      </w:pPr>
      <w:r w:rsidRPr="006D6C27">
        <w:rPr>
          <w:rFonts w:ascii="Arial" w:hAnsi="Arial" w:cs="Arial"/>
          <w:b/>
        </w:rPr>
        <w:t>Ihre Aufgaben</w:t>
      </w:r>
    </w:p>
    <w:p w:rsidR="00C2170D" w:rsidRPr="00C2170D" w:rsidRDefault="00C2170D" w:rsidP="00C2170D">
      <w:pPr>
        <w:spacing w:line="276" w:lineRule="auto"/>
        <w:jc w:val="both"/>
        <w:rPr>
          <w:rFonts w:ascii="Arial" w:hAnsi="Arial" w:cs="Arial"/>
        </w:rPr>
      </w:pPr>
      <w:r w:rsidRPr="00C2170D">
        <w:rPr>
          <w:rFonts w:ascii="Arial" w:hAnsi="Arial" w:cs="Arial"/>
        </w:rPr>
        <w:t>Leitung und Steuerung von Maßnahmen des Sonderinvestitionsprogramms zur Sanierung denkmalgeschützter Schlösser und Burgen:</w:t>
      </w:r>
    </w:p>
    <w:p w:rsidR="00C2170D" w:rsidRPr="00C2170D" w:rsidRDefault="00C2170D" w:rsidP="00C2170D">
      <w:pPr>
        <w:spacing w:line="276" w:lineRule="auto"/>
        <w:jc w:val="both"/>
        <w:rPr>
          <w:rFonts w:ascii="Arial" w:hAnsi="Arial" w:cs="Arial"/>
        </w:rPr>
      </w:pPr>
    </w:p>
    <w:p w:rsidR="00C2170D" w:rsidRDefault="00C2170D" w:rsidP="00481F36">
      <w:pPr>
        <w:pStyle w:val="Listenabsatz"/>
        <w:numPr>
          <w:ilvl w:val="0"/>
          <w:numId w:val="38"/>
        </w:numPr>
        <w:spacing w:line="276" w:lineRule="auto"/>
        <w:jc w:val="both"/>
        <w:rPr>
          <w:rFonts w:ascii="Arial" w:hAnsi="Arial" w:cs="Arial"/>
        </w:rPr>
      </w:pPr>
      <w:r w:rsidRPr="00C2170D">
        <w:rPr>
          <w:rFonts w:ascii="Arial" w:hAnsi="Arial" w:cs="Arial"/>
        </w:rPr>
        <w:t>Planung, Ausschreibung, Vergabe und Bauüberwachung nach einschlägigem Regelwerk (VOB, HOAI, Denkmalschutzrecht)</w:t>
      </w:r>
    </w:p>
    <w:p w:rsidR="00C2170D" w:rsidRDefault="00C2170D" w:rsidP="00BB018B">
      <w:pPr>
        <w:pStyle w:val="Listenabsatz"/>
        <w:numPr>
          <w:ilvl w:val="0"/>
          <w:numId w:val="38"/>
        </w:numPr>
        <w:spacing w:line="276" w:lineRule="auto"/>
        <w:jc w:val="both"/>
        <w:rPr>
          <w:rFonts w:ascii="Arial" w:hAnsi="Arial" w:cs="Arial"/>
        </w:rPr>
      </w:pPr>
      <w:r w:rsidRPr="00C2170D">
        <w:rPr>
          <w:rFonts w:ascii="Arial" w:hAnsi="Arial" w:cs="Arial"/>
        </w:rPr>
        <w:t>Koordination von Beteiligten und Trägern öffentlicher Belange, wie Denkmalpfleger, Behörden, Fachplaner, Bauunternehmen, externe Gutachter etc.</w:t>
      </w:r>
    </w:p>
    <w:p w:rsidR="00C2170D" w:rsidRDefault="00C2170D" w:rsidP="00FC0025">
      <w:pPr>
        <w:pStyle w:val="Listenabsatz"/>
        <w:numPr>
          <w:ilvl w:val="0"/>
          <w:numId w:val="38"/>
        </w:numPr>
        <w:spacing w:line="276" w:lineRule="auto"/>
        <w:jc w:val="both"/>
        <w:rPr>
          <w:rFonts w:ascii="Arial" w:hAnsi="Arial" w:cs="Arial"/>
        </w:rPr>
      </w:pPr>
      <w:r w:rsidRPr="00C2170D">
        <w:rPr>
          <w:rFonts w:ascii="Arial" w:hAnsi="Arial" w:cs="Arial"/>
        </w:rPr>
        <w:t>Erarbeitung von Sanierungskonzepten, Kosten- und Terminplänen, Termin- und Qualitätscontrolling (Budgetverantwortung)</w:t>
      </w:r>
    </w:p>
    <w:p w:rsidR="00C2170D" w:rsidRDefault="00C2170D" w:rsidP="0056549B">
      <w:pPr>
        <w:pStyle w:val="Listenabsatz"/>
        <w:numPr>
          <w:ilvl w:val="0"/>
          <w:numId w:val="38"/>
        </w:numPr>
        <w:spacing w:line="276" w:lineRule="auto"/>
        <w:jc w:val="both"/>
        <w:rPr>
          <w:rFonts w:ascii="Arial" w:hAnsi="Arial" w:cs="Arial"/>
        </w:rPr>
      </w:pPr>
      <w:r w:rsidRPr="00C2170D">
        <w:rPr>
          <w:rFonts w:ascii="Arial" w:hAnsi="Arial" w:cs="Arial"/>
        </w:rPr>
        <w:t>Erstellung von Förderanträgen (Z-Bau), Verwendungsnachweisen und Berichten gegenüber dem Fördermittelgeber</w:t>
      </w:r>
    </w:p>
    <w:p w:rsidR="00C2170D" w:rsidRPr="00C2170D" w:rsidRDefault="00C2170D" w:rsidP="0056549B">
      <w:pPr>
        <w:pStyle w:val="Listenabsatz"/>
        <w:numPr>
          <w:ilvl w:val="0"/>
          <w:numId w:val="38"/>
        </w:numPr>
        <w:spacing w:line="276" w:lineRule="auto"/>
        <w:jc w:val="both"/>
        <w:rPr>
          <w:rFonts w:ascii="Arial" w:hAnsi="Arial" w:cs="Arial"/>
        </w:rPr>
      </w:pPr>
      <w:r w:rsidRPr="00C2170D">
        <w:rPr>
          <w:rFonts w:ascii="Arial" w:hAnsi="Arial" w:cs="Arial"/>
        </w:rPr>
        <w:t>Sicherstellung von Compliance, Dokumentation und Qualitätsmanagement</w:t>
      </w:r>
    </w:p>
    <w:p w:rsidR="00BA556D" w:rsidRPr="006D6C27" w:rsidRDefault="00BA556D" w:rsidP="004A2BEB">
      <w:pPr>
        <w:spacing w:line="276" w:lineRule="auto"/>
        <w:jc w:val="both"/>
        <w:rPr>
          <w:rFonts w:ascii="Arial" w:hAnsi="Arial" w:cs="Arial"/>
          <w:highlight w:val="yellow"/>
        </w:rPr>
      </w:pPr>
    </w:p>
    <w:p w:rsidR="00BA556D" w:rsidRPr="006D6C27" w:rsidRDefault="00BA556D" w:rsidP="004A2BEB">
      <w:pPr>
        <w:spacing w:line="276" w:lineRule="auto"/>
        <w:jc w:val="both"/>
        <w:rPr>
          <w:rFonts w:ascii="Arial" w:hAnsi="Arial" w:cs="Arial"/>
          <w:b/>
        </w:rPr>
      </w:pPr>
      <w:r w:rsidRPr="006D6C27">
        <w:rPr>
          <w:rFonts w:ascii="Arial" w:hAnsi="Arial" w:cs="Arial"/>
          <w:b/>
        </w:rPr>
        <w:t>Ihr Profil</w:t>
      </w:r>
    </w:p>
    <w:p w:rsidR="00C2170D" w:rsidRDefault="00C2170D" w:rsidP="00D80EE7">
      <w:pPr>
        <w:pStyle w:val="Listenabsatz"/>
        <w:numPr>
          <w:ilvl w:val="0"/>
          <w:numId w:val="39"/>
        </w:numPr>
        <w:spacing w:line="276" w:lineRule="auto"/>
        <w:jc w:val="both"/>
        <w:rPr>
          <w:rFonts w:ascii="Arial" w:hAnsi="Arial" w:cs="Arial"/>
        </w:rPr>
      </w:pPr>
      <w:r w:rsidRPr="00C2170D">
        <w:rPr>
          <w:rFonts w:ascii="Arial" w:hAnsi="Arial" w:cs="Arial"/>
        </w:rPr>
        <w:t>ein abgeschlossenes Hochschulstudium der Architektur, des Bauingenieurwesens oder eine vergleichbare Qualifikation</w:t>
      </w:r>
    </w:p>
    <w:p w:rsidR="00C2170D" w:rsidRDefault="00C2170D" w:rsidP="00223D7E">
      <w:pPr>
        <w:pStyle w:val="Listenabsatz"/>
        <w:numPr>
          <w:ilvl w:val="0"/>
          <w:numId w:val="39"/>
        </w:numPr>
        <w:spacing w:line="276" w:lineRule="auto"/>
        <w:jc w:val="both"/>
        <w:rPr>
          <w:rFonts w:ascii="Arial" w:hAnsi="Arial" w:cs="Arial"/>
        </w:rPr>
      </w:pPr>
      <w:r w:rsidRPr="00C2170D">
        <w:rPr>
          <w:rFonts w:ascii="Arial" w:hAnsi="Arial" w:cs="Arial"/>
        </w:rPr>
        <w:t>relevante Berufserfahrung in Sanierungsprojekten, idealerweise im Denkmalschutz und/oder im öffentlich-rechtlichen Umfeld</w:t>
      </w:r>
    </w:p>
    <w:p w:rsidR="00C2170D" w:rsidRDefault="00C2170D" w:rsidP="001A5ECF">
      <w:pPr>
        <w:pStyle w:val="Listenabsatz"/>
        <w:numPr>
          <w:ilvl w:val="0"/>
          <w:numId w:val="39"/>
        </w:numPr>
        <w:spacing w:line="276" w:lineRule="auto"/>
        <w:jc w:val="both"/>
        <w:rPr>
          <w:rFonts w:ascii="Arial" w:hAnsi="Arial" w:cs="Arial"/>
        </w:rPr>
      </w:pPr>
      <w:r w:rsidRPr="00C2170D">
        <w:rPr>
          <w:rFonts w:ascii="Arial" w:hAnsi="Arial" w:cs="Arial"/>
        </w:rPr>
        <w:t>Erfahrung in der Leitung komplexer Bauprojekte mit mehreren Beteiligten und externen Projektteams</w:t>
      </w:r>
    </w:p>
    <w:p w:rsidR="00C2170D" w:rsidRDefault="00C2170D" w:rsidP="006D5F1B">
      <w:pPr>
        <w:pStyle w:val="Listenabsatz"/>
        <w:numPr>
          <w:ilvl w:val="0"/>
          <w:numId w:val="39"/>
        </w:numPr>
        <w:spacing w:line="276" w:lineRule="auto"/>
        <w:jc w:val="both"/>
        <w:rPr>
          <w:rFonts w:ascii="Arial" w:hAnsi="Arial" w:cs="Arial"/>
        </w:rPr>
      </w:pPr>
      <w:r w:rsidRPr="00C2170D">
        <w:rPr>
          <w:rFonts w:ascii="Arial" w:hAnsi="Arial" w:cs="Arial"/>
        </w:rPr>
        <w:t xml:space="preserve">Fundierte Kenntnisse im öffentlichen Vergaberecht, Bau- und Denkmalschutzrecht, nach Möglichkeit auch im Förder- und Zuschusswesen </w:t>
      </w:r>
    </w:p>
    <w:p w:rsidR="00C2170D" w:rsidRDefault="00C2170D" w:rsidP="00AF1A36">
      <w:pPr>
        <w:pStyle w:val="Listenabsatz"/>
        <w:numPr>
          <w:ilvl w:val="0"/>
          <w:numId w:val="39"/>
        </w:numPr>
        <w:spacing w:line="276" w:lineRule="auto"/>
        <w:jc w:val="both"/>
        <w:rPr>
          <w:rFonts w:ascii="Arial" w:hAnsi="Arial" w:cs="Arial"/>
        </w:rPr>
      </w:pPr>
      <w:r w:rsidRPr="00C2170D">
        <w:rPr>
          <w:rFonts w:ascii="Arial" w:hAnsi="Arial" w:cs="Arial"/>
        </w:rPr>
        <w:t>Verständnis für öffentlich-rechtliche Zusammenhänge und dienstleistungsorientiertes Auftreten</w:t>
      </w:r>
    </w:p>
    <w:p w:rsidR="00C2170D" w:rsidRDefault="00C2170D" w:rsidP="002B6BB9">
      <w:pPr>
        <w:pStyle w:val="Listenabsatz"/>
        <w:numPr>
          <w:ilvl w:val="0"/>
          <w:numId w:val="39"/>
        </w:numPr>
        <w:spacing w:line="276" w:lineRule="auto"/>
        <w:jc w:val="both"/>
        <w:rPr>
          <w:rFonts w:ascii="Arial" w:hAnsi="Arial" w:cs="Arial"/>
        </w:rPr>
      </w:pPr>
      <w:r w:rsidRPr="00C2170D">
        <w:rPr>
          <w:rFonts w:ascii="Arial" w:hAnsi="Arial" w:cs="Arial"/>
        </w:rPr>
        <w:t>Kompetenz im Umgang mit Bau- und Projektmanagement-Software sowie MS-Office-Anwendungen</w:t>
      </w:r>
    </w:p>
    <w:p w:rsidR="00C2170D" w:rsidRDefault="00C2170D" w:rsidP="009010AB">
      <w:pPr>
        <w:pStyle w:val="Listenabsatz"/>
        <w:numPr>
          <w:ilvl w:val="0"/>
          <w:numId w:val="39"/>
        </w:numPr>
        <w:spacing w:line="276" w:lineRule="auto"/>
        <w:jc w:val="both"/>
        <w:rPr>
          <w:rFonts w:ascii="Arial" w:hAnsi="Arial" w:cs="Arial"/>
        </w:rPr>
      </w:pPr>
      <w:r w:rsidRPr="00C2170D">
        <w:rPr>
          <w:rFonts w:ascii="Arial" w:hAnsi="Arial" w:cs="Arial"/>
        </w:rPr>
        <w:t>Beherrschung der deutschen Sprache in Wort und Schrift sowie sicheres Verhandlungsgeschick</w:t>
      </w:r>
    </w:p>
    <w:p w:rsidR="00C2170D" w:rsidRDefault="00C2170D" w:rsidP="0062611E">
      <w:pPr>
        <w:pStyle w:val="Listenabsatz"/>
        <w:numPr>
          <w:ilvl w:val="0"/>
          <w:numId w:val="39"/>
        </w:numPr>
        <w:spacing w:line="276" w:lineRule="auto"/>
        <w:jc w:val="both"/>
        <w:rPr>
          <w:rFonts w:ascii="Arial" w:hAnsi="Arial" w:cs="Arial"/>
        </w:rPr>
      </w:pPr>
      <w:r w:rsidRPr="00C2170D">
        <w:rPr>
          <w:rFonts w:ascii="Arial" w:hAnsi="Arial" w:cs="Arial"/>
        </w:rPr>
        <w:t xml:space="preserve">Gute Kommunikations- und Moderationsfähigkeiten </w:t>
      </w:r>
    </w:p>
    <w:p w:rsidR="00C2170D" w:rsidRDefault="00C2170D" w:rsidP="00DB5782">
      <w:pPr>
        <w:pStyle w:val="Listenabsatz"/>
        <w:numPr>
          <w:ilvl w:val="0"/>
          <w:numId w:val="39"/>
        </w:numPr>
        <w:spacing w:line="276" w:lineRule="auto"/>
        <w:jc w:val="both"/>
        <w:rPr>
          <w:rFonts w:ascii="Arial" w:hAnsi="Arial" w:cs="Arial"/>
        </w:rPr>
      </w:pPr>
      <w:r w:rsidRPr="00C2170D">
        <w:rPr>
          <w:rFonts w:ascii="Arial" w:hAnsi="Arial" w:cs="Arial"/>
        </w:rPr>
        <w:t>Selbstständige, offene Arbeitsweise sowie strukturiertes Vorgehen</w:t>
      </w:r>
    </w:p>
    <w:p w:rsidR="00C2170D" w:rsidRDefault="00C2170D" w:rsidP="00037F16">
      <w:pPr>
        <w:pStyle w:val="Listenabsatz"/>
        <w:numPr>
          <w:ilvl w:val="0"/>
          <w:numId w:val="39"/>
        </w:numPr>
        <w:spacing w:line="276" w:lineRule="auto"/>
        <w:jc w:val="both"/>
        <w:rPr>
          <w:rFonts w:ascii="Arial" w:hAnsi="Arial" w:cs="Arial"/>
        </w:rPr>
      </w:pPr>
      <w:r w:rsidRPr="00C2170D">
        <w:rPr>
          <w:rFonts w:ascii="Arial" w:hAnsi="Arial" w:cs="Arial"/>
        </w:rPr>
        <w:t>Belastbarkeit, Flexibilität, Teamfähigkeit, Konfliktlösungskompetenz</w:t>
      </w:r>
    </w:p>
    <w:p w:rsidR="00C2170D" w:rsidRDefault="00C2170D" w:rsidP="004E6F7D">
      <w:pPr>
        <w:pStyle w:val="Listenabsatz"/>
        <w:numPr>
          <w:ilvl w:val="0"/>
          <w:numId w:val="39"/>
        </w:numPr>
        <w:spacing w:line="276" w:lineRule="auto"/>
        <w:jc w:val="both"/>
        <w:rPr>
          <w:rFonts w:ascii="Arial" w:hAnsi="Arial" w:cs="Arial"/>
        </w:rPr>
      </w:pPr>
      <w:r w:rsidRPr="00C2170D">
        <w:rPr>
          <w:rFonts w:ascii="Arial" w:hAnsi="Arial" w:cs="Arial"/>
        </w:rPr>
        <w:t>Bereitschaft zu Reisen im Baubetriebs- / Landesgebiet (als Selbstfahrer/in mit Dienst-PKW/</w:t>
      </w:r>
      <w:r w:rsidR="009E0E26">
        <w:rPr>
          <w:rFonts w:ascii="Arial" w:hAnsi="Arial" w:cs="Arial"/>
        </w:rPr>
        <w:t xml:space="preserve"> ggf. </w:t>
      </w:r>
      <w:r w:rsidRPr="00C2170D">
        <w:rPr>
          <w:rFonts w:ascii="Arial" w:hAnsi="Arial" w:cs="Arial"/>
        </w:rPr>
        <w:t>Privat-PKW)</w:t>
      </w:r>
    </w:p>
    <w:p w:rsidR="00C2170D" w:rsidRPr="00C2170D" w:rsidRDefault="00C2170D" w:rsidP="004E6F7D">
      <w:pPr>
        <w:pStyle w:val="Listenabsatz"/>
        <w:numPr>
          <w:ilvl w:val="0"/>
          <w:numId w:val="39"/>
        </w:numPr>
        <w:spacing w:line="276" w:lineRule="auto"/>
        <w:jc w:val="both"/>
        <w:rPr>
          <w:rFonts w:ascii="Arial" w:hAnsi="Arial" w:cs="Arial"/>
        </w:rPr>
      </w:pPr>
      <w:r w:rsidRPr="00C2170D">
        <w:rPr>
          <w:rFonts w:ascii="Arial" w:hAnsi="Arial" w:cs="Arial"/>
        </w:rPr>
        <w:lastRenderedPageBreak/>
        <w:t>Führerschein Klasse B</w:t>
      </w:r>
    </w:p>
    <w:p w:rsidR="00BA556D" w:rsidRPr="006D6C27" w:rsidRDefault="00BA556D" w:rsidP="004A2BEB">
      <w:pPr>
        <w:spacing w:line="276" w:lineRule="auto"/>
        <w:jc w:val="both"/>
        <w:rPr>
          <w:rFonts w:ascii="Arial" w:hAnsi="Arial" w:cs="Arial"/>
          <w:highlight w:val="yellow"/>
        </w:rPr>
      </w:pPr>
    </w:p>
    <w:p w:rsidR="00BA556D" w:rsidRPr="006D6C27" w:rsidRDefault="00BA556D" w:rsidP="004A2BEB">
      <w:pPr>
        <w:spacing w:line="276" w:lineRule="auto"/>
        <w:jc w:val="both"/>
        <w:rPr>
          <w:rFonts w:ascii="Arial" w:hAnsi="Arial" w:cs="Arial"/>
          <w:b/>
        </w:rPr>
      </w:pPr>
      <w:r w:rsidRPr="006D6C27">
        <w:rPr>
          <w:rFonts w:ascii="Arial" w:hAnsi="Arial" w:cs="Arial"/>
          <w:b/>
        </w:rPr>
        <w:t>Unser Angebot</w:t>
      </w:r>
    </w:p>
    <w:p w:rsidR="00C2170D" w:rsidRPr="00C2170D" w:rsidRDefault="00C2170D" w:rsidP="00C2170D">
      <w:pPr>
        <w:pStyle w:val="Listenabsatz"/>
        <w:numPr>
          <w:ilvl w:val="0"/>
          <w:numId w:val="39"/>
        </w:numPr>
        <w:spacing w:line="276" w:lineRule="auto"/>
        <w:jc w:val="both"/>
        <w:rPr>
          <w:rFonts w:ascii="Arial" w:hAnsi="Arial" w:cs="Arial"/>
        </w:rPr>
      </w:pPr>
      <w:r w:rsidRPr="00C2170D">
        <w:rPr>
          <w:rFonts w:ascii="Arial" w:hAnsi="Arial" w:cs="Arial"/>
        </w:rPr>
        <w:t xml:space="preserve">eine verantwortungsvolle und abwechslungsreiche Tätigkeit in </w:t>
      </w:r>
      <w:r w:rsidRPr="00C2170D">
        <w:rPr>
          <w:rFonts w:ascii="Arial" w:hAnsi="Arial" w:cs="Arial"/>
          <w:b/>
        </w:rPr>
        <w:t>Vollzeit</w:t>
      </w:r>
      <w:r w:rsidRPr="00C2170D">
        <w:rPr>
          <w:rFonts w:ascii="Arial" w:hAnsi="Arial" w:cs="Arial"/>
        </w:rPr>
        <w:t xml:space="preserve"> (40 Stunden/ Woche) </w:t>
      </w:r>
    </w:p>
    <w:p w:rsidR="00C2170D" w:rsidRPr="00C2170D" w:rsidRDefault="00C2170D" w:rsidP="00C2170D">
      <w:pPr>
        <w:pStyle w:val="Listenabsatz"/>
        <w:numPr>
          <w:ilvl w:val="0"/>
          <w:numId w:val="39"/>
        </w:numPr>
        <w:spacing w:line="276" w:lineRule="auto"/>
        <w:jc w:val="both"/>
        <w:rPr>
          <w:rFonts w:ascii="Arial" w:hAnsi="Arial" w:cs="Arial"/>
        </w:rPr>
      </w:pPr>
      <w:r w:rsidRPr="00C2170D">
        <w:rPr>
          <w:rFonts w:ascii="Arial" w:hAnsi="Arial" w:cs="Arial"/>
        </w:rPr>
        <w:t xml:space="preserve">zunächst </w:t>
      </w:r>
      <w:r w:rsidRPr="00C2170D">
        <w:rPr>
          <w:rFonts w:ascii="Arial" w:hAnsi="Arial" w:cs="Arial"/>
          <w:b/>
        </w:rPr>
        <w:t>befristetes Arbeitsverhältnis</w:t>
      </w:r>
      <w:r w:rsidRPr="00C2170D">
        <w:rPr>
          <w:rFonts w:ascii="Arial" w:hAnsi="Arial" w:cs="Arial"/>
        </w:rPr>
        <w:t xml:space="preserve"> bis zum </w:t>
      </w:r>
      <w:r w:rsidR="009E0E26">
        <w:rPr>
          <w:rFonts w:ascii="Arial" w:hAnsi="Arial" w:cs="Arial"/>
          <w:b/>
        </w:rPr>
        <w:t>31.12.2030</w:t>
      </w:r>
    </w:p>
    <w:p w:rsidR="00C2170D" w:rsidRPr="00C2170D" w:rsidRDefault="00C2170D" w:rsidP="00C2170D">
      <w:pPr>
        <w:pStyle w:val="Listenabsatz"/>
        <w:numPr>
          <w:ilvl w:val="0"/>
          <w:numId w:val="39"/>
        </w:numPr>
        <w:spacing w:line="276" w:lineRule="auto"/>
        <w:jc w:val="both"/>
        <w:rPr>
          <w:rFonts w:ascii="Arial" w:hAnsi="Arial" w:cs="Arial"/>
        </w:rPr>
      </w:pPr>
      <w:r w:rsidRPr="00C2170D">
        <w:rPr>
          <w:rFonts w:ascii="Arial" w:hAnsi="Arial" w:cs="Arial"/>
        </w:rPr>
        <w:t>gleitende Arbeitszeit</w:t>
      </w:r>
    </w:p>
    <w:p w:rsidR="00C2170D" w:rsidRPr="00C2170D" w:rsidRDefault="00C2170D" w:rsidP="00C2170D">
      <w:pPr>
        <w:pStyle w:val="Listenabsatz"/>
        <w:numPr>
          <w:ilvl w:val="0"/>
          <w:numId w:val="39"/>
        </w:numPr>
        <w:spacing w:line="276" w:lineRule="auto"/>
        <w:jc w:val="both"/>
        <w:rPr>
          <w:rFonts w:ascii="Arial" w:hAnsi="Arial" w:cs="Arial"/>
        </w:rPr>
      </w:pPr>
      <w:r w:rsidRPr="00C2170D">
        <w:rPr>
          <w:rFonts w:ascii="Arial" w:hAnsi="Arial" w:cs="Arial"/>
        </w:rPr>
        <w:t>jährlich wiederkehrende Sonderzahlungen und zusätzliche betriebliche Altersvorsorge</w:t>
      </w:r>
    </w:p>
    <w:p w:rsidR="00C2170D" w:rsidRPr="00C2170D" w:rsidRDefault="00C2170D" w:rsidP="00C2170D">
      <w:pPr>
        <w:pStyle w:val="Listenabsatz"/>
        <w:numPr>
          <w:ilvl w:val="0"/>
          <w:numId w:val="39"/>
        </w:numPr>
        <w:spacing w:line="276" w:lineRule="auto"/>
        <w:jc w:val="both"/>
        <w:rPr>
          <w:rFonts w:ascii="Arial" w:hAnsi="Arial" w:cs="Arial"/>
        </w:rPr>
      </w:pPr>
      <w:r w:rsidRPr="00C2170D">
        <w:rPr>
          <w:rFonts w:ascii="Arial" w:hAnsi="Arial" w:cs="Arial"/>
        </w:rPr>
        <w:t xml:space="preserve">angenehmes Betriebsklima mit Arbeitsort in </w:t>
      </w:r>
      <w:r w:rsidRPr="00C2170D">
        <w:rPr>
          <w:rFonts w:ascii="Arial" w:hAnsi="Arial" w:cs="Arial"/>
          <w:b/>
        </w:rPr>
        <w:t>Halle/Saale</w:t>
      </w:r>
    </w:p>
    <w:p w:rsidR="00C2170D" w:rsidRPr="00C2170D" w:rsidRDefault="00C2170D" w:rsidP="00C2170D">
      <w:pPr>
        <w:pStyle w:val="Listenabsatz"/>
        <w:numPr>
          <w:ilvl w:val="0"/>
          <w:numId w:val="39"/>
        </w:numPr>
        <w:spacing w:line="276" w:lineRule="auto"/>
        <w:jc w:val="both"/>
        <w:rPr>
          <w:rFonts w:ascii="Arial" w:hAnsi="Arial" w:cs="Arial"/>
        </w:rPr>
      </w:pPr>
      <w:r w:rsidRPr="00C2170D">
        <w:rPr>
          <w:rFonts w:ascii="Arial" w:hAnsi="Arial" w:cs="Arial"/>
        </w:rPr>
        <w:t xml:space="preserve">tarifgerechte Eingruppierung bis zur </w:t>
      </w:r>
      <w:r w:rsidRPr="00C2170D">
        <w:rPr>
          <w:rFonts w:ascii="Arial" w:hAnsi="Arial" w:cs="Arial"/>
          <w:b/>
        </w:rPr>
        <w:t>Entgeltgruppe 11 TV-L</w:t>
      </w:r>
    </w:p>
    <w:p w:rsidR="00F83904" w:rsidRPr="006D6C27" w:rsidRDefault="00F83904" w:rsidP="00F83904">
      <w:pPr>
        <w:pStyle w:val="Listenabsatz"/>
        <w:spacing w:line="276" w:lineRule="auto"/>
        <w:jc w:val="both"/>
        <w:rPr>
          <w:rFonts w:ascii="Arial" w:hAnsi="Arial" w:cs="Arial"/>
          <w:highlight w:val="yellow"/>
        </w:rPr>
      </w:pPr>
    </w:p>
    <w:p w:rsidR="00C2170D" w:rsidRPr="00C2170D" w:rsidRDefault="00C2170D" w:rsidP="00C2170D">
      <w:pPr>
        <w:spacing w:line="240" w:lineRule="exact"/>
        <w:jc w:val="both"/>
        <w:rPr>
          <w:rFonts w:ascii="Arial" w:hAnsi="Arial" w:cs="Arial"/>
          <w:szCs w:val="18"/>
        </w:rPr>
      </w:pPr>
      <w:r w:rsidRPr="00C2170D">
        <w:rPr>
          <w:rFonts w:ascii="Arial" w:hAnsi="Arial" w:cs="Arial"/>
          <w:szCs w:val="18"/>
        </w:rPr>
        <w:t>Nähere Auskünfte zu der ausgeschriebenen Stelle erteilen Ihnen Frau Anika Kliewe und Frau Christine Oelze unter den Rufnummern +49 39241 934-71 bzw. -90. Die Kulturstiftung Sachsen-Anhalt gewährleistet die berufliche Gleichstellung aller Geschlechter. Schwerbehinderte und diesen Gleichgestellte werden bei gleicher Qualifikation und Eignung bevorzugt berücksichtigt. Zur Wahrung Ihrer Interessen teilen Sie bitte bereits im Rahmen Ihrer Bewerbung mit, ob ggf. eine Behinderung oder Gleichstellung vorliegt; darüber hinaus ist der Bewerbung ein etwaiger Nachweis hierüber beizufügen.</w:t>
      </w:r>
    </w:p>
    <w:p w:rsidR="00C2170D" w:rsidRPr="00C2170D" w:rsidRDefault="00C2170D" w:rsidP="00C2170D">
      <w:pPr>
        <w:spacing w:line="240" w:lineRule="exact"/>
        <w:jc w:val="both"/>
        <w:rPr>
          <w:rFonts w:ascii="Arial" w:hAnsi="Arial" w:cs="Arial"/>
          <w:szCs w:val="18"/>
        </w:rPr>
      </w:pPr>
    </w:p>
    <w:p w:rsidR="00C2170D" w:rsidRPr="00C2170D" w:rsidRDefault="00C2170D" w:rsidP="00C2170D">
      <w:pPr>
        <w:spacing w:line="240" w:lineRule="exact"/>
        <w:jc w:val="both"/>
        <w:rPr>
          <w:rFonts w:ascii="Arial" w:hAnsi="Arial" w:cs="Arial"/>
          <w:szCs w:val="18"/>
        </w:rPr>
      </w:pPr>
      <w:r w:rsidRPr="00C2170D">
        <w:rPr>
          <w:rFonts w:ascii="Arial" w:hAnsi="Arial" w:cs="Arial"/>
          <w:szCs w:val="18"/>
        </w:rPr>
        <w:t xml:space="preserve">Haben wir Ihr Interesse geweckt? Dann freuen wir uns über Ihre schriftliche Bewerbung unter Angabe der Kennziffer </w:t>
      </w:r>
      <w:r w:rsidR="009E0E26">
        <w:rPr>
          <w:rFonts w:ascii="Arial" w:hAnsi="Arial" w:cs="Arial"/>
          <w:b/>
          <w:szCs w:val="18"/>
        </w:rPr>
        <w:t>12/03041/03.2026-05</w:t>
      </w:r>
      <w:r w:rsidRPr="00C2170D">
        <w:rPr>
          <w:rFonts w:ascii="Arial" w:hAnsi="Arial" w:cs="Arial"/>
          <w:szCs w:val="18"/>
        </w:rPr>
        <w:t xml:space="preserve"> bis zum </w:t>
      </w:r>
      <w:r w:rsidR="007A772E">
        <w:rPr>
          <w:rFonts w:ascii="Arial" w:hAnsi="Arial" w:cs="Arial"/>
          <w:b/>
          <w:szCs w:val="18"/>
        </w:rPr>
        <w:t>30</w:t>
      </w:r>
      <w:bookmarkStart w:id="0" w:name="_GoBack"/>
      <w:bookmarkEnd w:id="0"/>
      <w:r w:rsidR="009E0E26">
        <w:rPr>
          <w:rFonts w:ascii="Arial" w:hAnsi="Arial" w:cs="Arial"/>
          <w:b/>
          <w:szCs w:val="18"/>
        </w:rPr>
        <w:t>.04</w:t>
      </w:r>
      <w:r w:rsidRPr="00C2170D">
        <w:rPr>
          <w:rFonts w:ascii="Arial" w:hAnsi="Arial" w:cs="Arial"/>
          <w:b/>
          <w:szCs w:val="18"/>
        </w:rPr>
        <w:t>.2026</w:t>
      </w:r>
      <w:r w:rsidRPr="00C2170D">
        <w:rPr>
          <w:rFonts w:ascii="Arial" w:hAnsi="Arial" w:cs="Arial"/>
          <w:szCs w:val="18"/>
        </w:rPr>
        <w:t xml:space="preserve"> an „referat12@kulturstiftung-st.de“. Berücksichtigt werden nur vollständig und innerhalb der Bewerbungsfrist eingereichte Bewerbungen! Fügen Sie Ihre Unterlagen bitte </w:t>
      </w:r>
      <w:r w:rsidRPr="00284AD8">
        <w:rPr>
          <w:rFonts w:ascii="Arial" w:hAnsi="Arial" w:cs="Arial"/>
          <w:b/>
          <w:szCs w:val="18"/>
        </w:rPr>
        <w:t xml:space="preserve">ausschließlich als </w:t>
      </w:r>
      <w:r w:rsidRPr="00284AD8">
        <w:rPr>
          <w:rFonts w:ascii="Arial" w:hAnsi="Arial" w:cs="Arial"/>
          <w:b/>
          <w:szCs w:val="18"/>
          <w:u w:val="single"/>
        </w:rPr>
        <w:t>eine</w:t>
      </w:r>
      <w:r w:rsidRPr="00284AD8">
        <w:rPr>
          <w:rFonts w:ascii="Arial" w:hAnsi="Arial" w:cs="Arial"/>
          <w:b/>
          <w:szCs w:val="18"/>
        </w:rPr>
        <w:t xml:space="preserve"> pdf-Datei</w:t>
      </w:r>
      <w:r w:rsidRPr="00C2170D">
        <w:rPr>
          <w:rFonts w:ascii="Arial" w:hAnsi="Arial" w:cs="Arial"/>
          <w:szCs w:val="18"/>
        </w:rPr>
        <w:t xml:space="preserve"> bei.</w:t>
      </w:r>
    </w:p>
    <w:p w:rsidR="00C2170D" w:rsidRPr="00C2170D" w:rsidRDefault="00C2170D" w:rsidP="00C2170D">
      <w:pPr>
        <w:spacing w:line="240" w:lineRule="exact"/>
        <w:jc w:val="both"/>
        <w:rPr>
          <w:rFonts w:ascii="Arial" w:hAnsi="Arial" w:cs="Arial"/>
          <w:szCs w:val="18"/>
        </w:rPr>
      </w:pPr>
    </w:p>
    <w:p w:rsidR="006D6C27" w:rsidRDefault="00C2170D" w:rsidP="00C2170D">
      <w:pPr>
        <w:spacing w:line="240" w:lineRule="exact"/>
        <w:jc w:val="both"/>
        <w:rPr>
          <w:rFonts w:ascii="Arial" w:hAnsi="Arial" w:cs="Arial"/>
          <w:szCs w:val="18"/>
        </w:rPr>
      </w:pPr>
      <w:r w:rsidRPr="00C2170D">
        <w:rPr>
          <w:rFonts w:ascii="Arial" w:hAnsi="Arial" w:cs="Arial"/>
          <w:szCs w:val="18"/>
        </w:rPr>
        <w:t>Nach Beendigung des Stellenbesetzungsverfahrens werden die Unterlagen unter Beachtung der datenschutzrechtlichen Bestimmungen bei Nichtberücksichtigung vernichtet.</w:t>
      </w:r>
    </w:p>
    <w:p w:rsidR="00C2170D" w:rsidRPr="006D6C27" w:rsidRDefault="00C2170D" w:rsidP="00C2170D">
      <w:pPr>
        <w:spacing w:line="240" w:lineRule="exact"/>
        <w:jc w:val="both"/>
        <w:rPr>
          <w:rFonts w:ascii="Arial" w:hAnsi="Arial" w:cs="Arial"/>
          <w:szCs w:val="18"/>
          <w:highlight w:val="yellow"/>
        </w:rPr>
      </w:pPr>
    </w:p>
    <w:p w:rsidR="006314B7" w:rsidRPr="006D6C27" w:rsidRDefault="004A2BEB" w:rsidP="00C74920">
      <w:pPr>
        <w:spacing w:line="240" w:lineRule="exact"/>
        <w:jc w:val="both"/>
        <w:rPr>
          <w:rFonts w:ascii="Arial" w:hAnsi="Arial" w:cs="Arial"/>
          <w:szCs w:val="18"/>
        </w:rPr>
      </w:pPr>
      <w:r w:rsidRPr="006D6C27">
        <w:rPr>
          <w:rFonts w:ascii="Arial" w:hAnsi="Arial" w:cs="Arial"/>
          <w:szCs w:val="18"/>
        </w:rPr>
        <w:t>Die Datenschutzhinweise für Bewerber (m/w/d) gem. Art. 13 DSGVO zur Datenverarbeitung im Bewerbungsverfahren finden Sie auf unserer Homepage.</w:t>
      </w:r>
    </w:p>
    <w:p w:rsidR="004A2BEB" w:rsidRPr="006D6C27" w:rsidRDefault="004A2BEB" w:rsidP="004A2BEB">
      <w:pPr>
        <w:spacing w:line="276" w:lineRule="auto"/>
        <w:jc w:val="both"/>
        <w:rPr>
          <w:rFonts w:ascii="Arial" w:hAnsi="Arial" w:cs="Arial"/>
        </w:rPr>
      </w:pPr>
    </w:p>
    <w:p w:rsidR="006314B7" w:rsidRPr="006D6C27" w:rsidRDefault="006314B7" w:rsidP="004A2BEB">
      <w:pPr>
        <w:spacing w:line="276" w:lineRule="auto"/>
        <w:jc w:val="both"/>
        <w:rPr>
          <w:rFonts w:ascii="Arial" w:hAnsi="Arial" w:cs="Arial"/>
          <w:b/>
        </w:rPr>
      </w:pPr>
      <w:r w:rsidRPr="006D6C27">
        <w:rPr>
          <w:rFonts w:ascii="Arial" w:hAnsi="Arial" w:cs="Arial"/>
          <w:b/>
        </w:rPr>
        <w:t>Kulturstiftung Sachsen-Anhalt</w:t>
      </w:r>
    </w:p>
    <w:p w:rsidR="006314B7" w:rsidRPr="006D6C27" w:rsidRDefault="006314B7" w:rsidP="004A2BEB">
      <w:pPr>
        <w:spacing w:line="276" w:lineRule="auto"/>
        <w:jc w:val="both"/>
        <w:rPr>
          <w:rFonts w:ascii="Arial" w:hAnsi="Arial" w:cs="Arial"/>
          <w:b/>
        </w:rPr>
      </w:pPr>
      <w:r w:rsidRPr="006D6C27">
        <w:rPr>
          <w:rFonts w:ascii="Arial" w:hAnsi="Arial" w:cs="Arial"/>
          <w:b/>
        </w:rPr>
        <w:t>Hauptverwaltung | Personalreferat</w:t>
      </w:r>
    </w:p>
    <w:p w:rsidR="006314B7" w:rsidRPr="006D6C27" w:rsidRDefault="006314B7" w:rsidP="004A2BEB">
      <w:pPr>
        <w:spacing w:line="276" w:lineRule="auto"/>
        <w:jc w:val="both"/>
        <w:rPr>
          <w:rFonts w:ascii="Arial" w:hAnsi="Arial" w:cs="Arial"/>
          <w:b/>
        </w:rPr>
      </w:pPr>
      <w:r w:rsidRPr="006D6C27">
        <w:rPr>
          <w:rFonts w:ascii="Arial" w:hAnsi="Arial" w:cs="Arial"/>
          <w:b/>
        </w:rPr>
        <w:t>Leitzkau</w:t>
      </w:r>
    </w:p>
    <w:p w:rsidR="006314B7" w:rsidRPr="006D6C27" w:rsidRDefault="006314B7" w:rsidP="004A2BEB">
      <w:pPr>
        <w:spacing w:line="276" w:lineRule="auto"/>
        <w:jc w:val="both"/>
        <w:rPr>
          <w:rFonts w:ascii="Arial" w:hAnsi="Arial" w:cs="Arial"/>
          <w:b/>
        </w:rPr>
      </w:pPr>
      <w:r w:rsidRPr="006D6C27">
        <w:rPr>
          <w:rFonts w:ascii="Arial" w:hAnsi="Arial" w:cs="Arial"/>
          <w:b/>
        </w:rPr>
        <w:t>Am Schloss 4</w:t>
      </w:r>
    </w:p>
    <w:p w:rsidR="006314B7" w:rsidRPr="004A2BEB" w:rsidRDefault="006314B7" w:rsidP="004A2BEB">
      <w:pPr>
        <w:spacing w:line="276" w:lineRule="auto"/>
        <w:jc w:val="both"/>
        <w:rPr>
          <w:rFonts w:ascii="Arial" w:hAnsi="Arial" w:cs="Arial"/>
          <w:b/>
        </w:rPr>
      </w:pPr>
      <w:r w:rsidRPr="006D6C27">
        <w:rPr>
          <w:rFonts w:ascii="Arial" w:hAnsi="Arial" w:cs="Arial"/>
          <w:b/>
        </w:rPr>
        <w:t>39279 Gommern</w:t>
      </w:r>
    </w:p>
    <w:sectPr w:rsidR="006314B7" w:rsidRPr="004A2B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BDB"/>
    <w:multiLevelType w:val="hybridMultilevel"/>
    <w:tmpl w:val="36248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93050A"/>
    <w:multiLevelType w:val="hybridMultilevel"/>
    <w:tmpl w:val="DDF81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80692"/>
    <w:multiLevelType w:val="hybridMultilevel"/>
    <w:tmpl w:val="5C046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935F8E"/>
    <w:multiLevelType w:val="hybridMultilevel"/>
    <w:tmpl w:val="174ADCE4"/>
    <w:lvl w:ilvl="0" w:tplc="B59EFAA8">
      <w:start w:val="26"/>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D76E2E"/>
    <w:multiLevelType w:val="hybridMultilevel"/>
    <w:tmpl w:val="363885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18B3BD1"/>
    <w:multiLevelType w:val="hybridMultilevel"/>
    <w:tmpl w:val="BCFC8866"/>
    <w:lvl w:ilvl="0" w:tplc="55E48C2C">
      <w:start w:val="1"/>
      <w:numFmt w:val="bullet"/>
      <w:lvlText w:val=""/>
      <w:lvlJc w:val="left"/>
      <w:pPr>
        <w:ind w:left="360" w:hanging="360"/>
      </w:pPr>
      <w:rPr>
        <w:rFonts w:ascii="Symbol" w:hAnsi="Symbol" w:hint="default"/>
        <w:color w:val="404040"/>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8E35ED"/>
    <w:multiLevelType w:val="hybridMultilevel"/>
    <w:tmpl w:val="32A06F00"/>
    <w:lvl w:ilvl="0" w:tplc="ABE646DC">
      <w:numFmt w:val="bullet"/>
      <w:lvlText w:val="-"/>
      <w:lvlJc w:val="left"/>
      <w:pPr>
        <w:ind w:left="720" w:hanging="360"/>
      </w:pPr>
      <w:rPr>
        <w:rFonts w:ascii="Lato" w:eastAsia="Times New Roman" w:hAnsi="Lato" w:cs="Lato" w:hint="default"/>
        <w:color w:val="4A4A4A"/>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631C4F"/>
    <w:multiLevelType w:val="hybridMultilevel"/>
    <w:tmpl w:val="787CA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E45181"/>
    <w:multiLevelType w:val="hybridMultilevel"/>
    <w:tmpl w:val="14C053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DF234F"/>
    <w:multiLevelType w:val="hybridMultilevel"/>
    <w:tmpl w:val="AE48AE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4603DD"/>
    <w:multiLevelType w:val="hybridMultilevel"/>
    <w:tmpl w:val="8FDA2484"/>
    <w:lvl w:ilvl="0" w:tplc="B59EFAA8">
      <w:start w:val="26"/>
      <w:numFmt w:val="bullet"/>
      <w:lvlText w:val="-"/>
      <w:lvlJc w:val="left"/>
      <w:pPr>
        <w:tabs>
          <w:tab w:val="num" w:pos="720"/>
        </w:tabs>
        <w:ind w:left="720" w:hanging="360"/>
      </w:pPr>
      <w:rPr>
        <w:rFonts w:ascii="Franklin Gothic Book" w:eastAsia="Times New Roman" w:hAnsi="Franklin Gothic Book"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E7185"/>
    <w:multiLevelType w:val="hybridMultilevel"/>
    <w:tmpl w:val="845A1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C51E89"/>
    <w:multiLevelType w:val="hybridMultilevel"/>
    <w:tmpl w:val="29CE43FE"/>
    <w:lvl w:ilvl="0" w:tplc="B59EFAA8">
      <w:start w:val="26"/>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B926E2"/>
    <w:multiLevelType w:val="hybridMultilevel"/>
    <w:tmpl w:val="EC622C38"/>
    <w:lvl w:ilvl="0" w:tplc="8B26BEA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EC29A1"/>
    <w:multiLevelType w:val="hybridMultilevel"/>
    <w:tmpl w:val="A1AAA5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EFE4786"/>
    <w:multiLevelType w:val="hybridMultilevel"/>
    <w:tmpl w:val="21B8D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0E2E4C"/>
    <w:multiLevelType w:val="hybridMultilevel"/>
    <w:tmpl w:val="D1007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0656EE"/>
    <w:multiLevelType w:val="hybridMultilevel"/>
    <w:tmpl w:val="1292F134"/>
    <w:lvl w:ilvl="0" w:tplc="8B26BEA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AE0CDC"/>
    <w:multiLevelType w:val="hybridMultilevel"/>
    <w:tmpl w:val="17DA8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CCA1B00"/>
    <w:multiLevelType w:val="hybridMultilevel"/>
    <w:tmpl w:val="A8404946"/>
    <w:lvl w:ilvl="0" w:tplc="E56018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12605E"/>
    <w:multiLevelType w:val="hybridMultilevel"/>
    <w:tmpl w:val="56AA452A"/>
    <w:lvl w:ilvl="0" w:tplc="CBD89E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9F639B"/>
    <w:multiLevelType w:val="hybridMultilevel"/>
    <w:tmpl w:val="FB68531A"/>
    <w:lvl w:ilvl="0" w:tplc="85220CDC">
      <w:start w:val="1"/>
      <w:numFmt w:val="bullet"/>
      <w:lvlText w:val=""/>
      <w:lvlJc w:val="left"/>
      <w:pPr>
        <w:ind w:left="360" w:hanging="360"/>
      </w:pPr>
      <w:rPr>
        <w:rFonts w:ascii="Symbol" w:hAnsi="Symbol" w:hint="default"/>
        <w:color w:val="404040"/>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F290DE9"/>
    <w:multiLevelType w:val="hybridMultilevel"/>
    <w:tmpl w:val="B34AA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260AB1"/>
    <w:multiLevelType w:val="hybridMultilevel"/>
    <w:tmpl w:val="51F6BC9A"/>
    <w:lvl w:ilvl="0" w:tplc="B59EFAA8">
      <w:start w:val="26"/>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2E7EBC"/>
    <w:multiLevelType w:val="hybridMultilevel"/>
    <w:tmpl w:val="092403EE"/>
    <w:lvl w:ilvl="0" w:tplc="B59EFAA8">
      <w:start w:val="26"/>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723ECD"/>
    <w:multiLevelType w:val="hybridMultilevel"/>
    <w:tmpl w:val="04A2F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71775B"/>
    <w:multiLevelType w:val="hybridMultilevel"/>
    <w:tmpl w:val="7DCA1CB4"/>
    <w:lvl w:ilvl="0" w:tplc="B59EFAA8">
      <w:start w:val="26"/>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51060C"/>
    <w:multiLevelType w:val="hybridMultilevel"/>
    <w:tmpl w:val="72DE072C"/>
    <w:lvl w:ilvl="0" w:tplc="7F44EB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1B38A9"/>
    <w:multiLevelType w:val="hybridMultilevel"/>
    <w:tmpl w:val="E2624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C0684C"/>
    <w:multiLevelType w:val="hybridMultilevel"/>
    <w:tmpl w:val="AB72C670"/>
    <w:lvl w:ilvl="0" w:tplc="B59EFAA8">
      <w:start w:val="26"/>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13431C"/>
    <w:multiLevelType w:val="hybridMultilevel"/>
    <w:tmpl w:val="9D147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E91AAF"/>
    <w:multiLevelType w:val="hybridMultilevel"/>
    <w:tmpl w:val="E654A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7E0EF9"/>
    <w:multiLevelType w:val="hybridMultilevel"/>
    <w:tmpl w:val="82A6A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E530A7"/>
    <w:multiLevelType w:val="hybridMultilevel"/>
    <w:tmpl w:val="7C265D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DF6511"/>
    <w:multiLevelType w:val="hybridMultilevel"/>
    <w:tmpl w:val="F440D556"/>
    <w:lvl w:ilvl="0" w:tplc="419A035A">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9F2F5C"/>
    <w:multiLevelType w:val="hybridMultilevel"/>
    <w:tmpl w:val="B9DCD4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5CF59FF"/>
    <w:multiLevelType w:val="hybridMultilevel"/>
    <w:tmpl w:val="92A2D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7B028E"/>
    <w:multiLevelType w:val="hybridMultilevel"/>
    <w:tmpl w:val="7ACAF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E9691A"/>
    <w:multiLevelType w:val="hybridMultilevel"/>
    <w:tmpl w:val="DA707774"/>
    <w:lvl w:ilvl="0" w:tplc="B59EFAA8">
      <w:start w:val="26"/>
      <w:numFmt w:val="bullet"/>
      <w:lvlText w:val="-"/>
      <w:lvlJc w:val="left"/>
      <w:pPr>
        <w:ind w:left="360" w:hanging="360"/>
      </w:pPr>
      <w:rPr>
        <w:rFonts w:ascii="Franklin Gothic Book" w:eastAsia="Times New Roman" w:hAnsi="Franklin Gothic Book"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EF95A80"/>
    <w:multiLevelType w:val="hybridMultilevel"/>
    <w:tmpl w:val="42F89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34"/>
  </w:num>
  <w:num w:numId="4">
    <w:abstractNumId w:val="36"/>
  </w:num>
  <w:num w:numId="5">
    <w:abstractNumId w:val="27"/>
  </w:num>
  <w:num w:numId="6">
    <w:abstractNumId w:val="6"/>
  </w:num>
  <w:num w:numId="7">
    <w:abstractNumId w:val="29"/>
  </w:num>
  <w:num w:numId="8">
    <w:abstractNumId w:val="24"/>
  </w:num>
  <w:num w:numId="9">
    <w:abstractNumId w:val="12"/>
  </w:num>
  <w:num w:numId="10">
    <w:abstractNumId w:val="19"/>
  </w:num>
  <w:num w:numId="11">
    <w:abstractNumId w:val="23"/>
  </w:num>
  <w:num w:numId="12">
    <w:abstractNumId w:val="3"/>
  </w:num>
  <w:num w:numId="13">
    <w:abstractNumId w:val="26"/>
  </w:num>
  <w:num w:numId="14">
    <w:abstractNumId w:val="20"/>
  </w:num>
  <w:num w:numId="15">
    <w:abstractNumId w:val="17"/>
  </w:num>
  <w:num w:numId="16">
    <w:abstractNumId w:val="13"/>
  </w:num>
  <w:num w:numId="17">
    <w:abstractNumId w:val="38"/>
  </w:num>
  <w:num w:numId="18">
    <w:abstractNumId w:val="4"/>
  </w:num>
  <w:num w:numId="19">
    <w:abstractNumId w:val="25"/>
  </w:num>
  <w:num w:numId="20">
    <w:abstractNumId w:val="14"/>
  </w:num>
  <w:num w:numId="21">
    <w:abstractNumId w:val="39"/>
  </w:num>
  <w:num w:numId="22">
    <w:abstractNumId w:val="7"/>
  </w:num>
  <w:num w:numId="23">
    <w:abstractNumId w:val="11"/>
  </w:num>
  <w:num w:numId="24">
    <w:abstractNumId w:val="1"/>
  </w:num>
  <w:num w:numId="25">
    <w:abstractNumId w:val="18"/>
  </w:num>
  <w:num w:numId="26">
    <w:abstractNumId w:val="32"/>
  </w:num>
  <w:num w:numId="27">
    <w:abstractNumId w:val="0"/>
  </w:num>
  <w:num w:numId="28">
    <w:abstractNumId w:val="35"/>
  </w:num>
  <w:num w:numId="29">
    <w:abstractNumId w:val="21"/>
  </w:num>
  <w:num w:numId="30">
    <w:abstractNumId w:val="9"/>
  </w:num>
  <w:num w:numId="31">
    <w:abstractNumId w:val="5"/>
  </w:num>
  <w:num w:numId="32">
    <w:abstractNumId w:val="31"/>
  </w:num>
  <w:num w:numId="33">
    <w:abstractNumId w:val="28"/>
  </w:num>
  <w:num w:numId="34">
    <w:abstractNumId w:val="37"/>
  </w:num>
  <w:num w:numId="35">
    <w:abstractNumId w:val="2"/>
  </w:num>
  <w:num w:numId="36">
    <w:abstractNumId w:val="33"/>
  </w:num>
  <w:num w:numId="37">
    <w:abstractNumId w:val="8"/>
  </w:num>
  <w:num w:numId="38">
    <w:abstractNumId w:val="30"/>
  </w:num>
  <w:num w:numId="39">
    <w:abstractNumId w:val="2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3A"/>
    <w:rsid w:val="00014F17"/>
    <w:rsid w:val="00021ABF"/>
    <w:rsid w:val="00067945"/>
    <w:rsid w:val="000E3C73"/>
    <w:rsid w:val="00110D43"/>
    <w:rsid w:val="001D1709"/>
    <w:rsid w:val="001F4738"/>
    <w:rsid w:val="0020783A"/>
    <w:rsid w:val="00220FF3"/>
    <w:rsid w:val="00230495"/>
    <w:rsid w:val="00242BB6"/>
    <w:rsid w:val="002517F4"/>
    <w:rsid w:val="00284AD8"/>
    <w:rsid w:val="002A1F5B"/>
    <w:rsid w:val="002B33A9"/>
    <w:rsid w:val="002C61F7"/>
    <w:rsid w:val="002F1B4E"/>
    <w:rsid w:val="002F4DD8"/>
    <w:rsid w:val="00470440"/>
    <w:rsid w:val="00475C12"/>
    <w:rsid w:val="004A2BEB"/>
    <w:rsid w:val="00501D2B"/>
    <w:rsid w:val="0053020C"/>
    <w:rsid w:val="0057219B"/>
    <w:rsid w:val="005742FC"/>
    <w:rsid w:val="00583E88"/>
    <w:rsid w:val="00585072"/>
    <w:rsid w:val="005C6130"/>
    <w:rsid w:val="005F2FBE"/>
    <w:rsid w:val="00626F19"/>
    <w:rsid w:val="00630874"/>
    <w:rsid w:val="006314B7"/>
    <w:rsid w:val="00643D85"/>
    <w:rsid w:val="00657CE2"/>
    <w:rsid w:val="00682AD7"/>
    <w:rsid w:val="006D6C27"/>
    <w:rsid w:val="006E5E83"/>
    <w:rsid w:val="00706F1E"/>
    <w:rsid w:val="00754EEF"/>
    <w:rsid w:val="00797E36"/>
    <w:rsid w:val="007A772E"/>
    <w:rsid w:val="007B04FE"/>
    <w:rsid w:val="007E3FBC"/>
    <w:rsid w:val="008623AB"/>
    <w:rsid w:val="008A6F89"/>
    <w:rsid w:val="008C563A"/>
    <w:rsid w:val="008F30D4"/>
    <w:rsid w:val="00904CBE"/>
    <w:rsid w:val="00910711"/>
    <w:rsid w:val="0091303A"/>
    <w:rsid w:val="0091469E"/>
    <w:rsid w:val="00941F7B"/>
    <w:rsid w:val="009A224B"/>
    <w:rsid w:val="009E0E26"/>
    <w:rsid w:val="00A56FF5"/>
    <w:rsid w:val="00AC4E73"/>
    <w:rsid w:val="00AE0365"/>
    <w:rsid w:val="00AE4548"/>
    <w:rsid w:val="00AE7D90"/>
    <w:rsid w:val="00AF3F6A"/>
    <w:rsid w:val="00B11895"/>
    <w:rsid w:val="00B233DA"/>
    <w:rsid w:val="00B2658D"/>
    <w:rsid w:val="00BA556D"/>
    <w:rsid w:val="00BA5A0F"/>
    <w:rsid w:val="00BE109A"/>
    <w:rsid w:val="00C05459"/>
    <w:rsid w:val="00C2170D"/>
    <w:rsid w:val="00C25459"/>
    <w:rsid w:val="00C452F2"/>
    <w:rsid w:val="00C74920"/>
    <w:rsid w:val="00D646CB"/>
    <w:rsid w:val="00E321F2"/>
    <w:rsid w:val="00E36F59"/>
    <w:rsid w:val="00E370E1"/>
    <w:rsid w:val="00E90C91"/>
    <w:rsid w:val="00EC433F"/>
    <w:rsid w:val="00F53D36"/>
    <w:rsid w:val="00F64426"/>
    <w:rsid w:val="00F83904"/>
    <w:rsid w:val="00F9079B"/>
    <w:rsid w:val="00F91D83"/>
    <w:rsid w:val="00FC5BCD"/>
    <w:rsid w:val="00FD6841"/>
    <w:rsid w:val="00FE7FA1"/>
    <w:rsid w:val="00FF0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9B6A"/>
  <w15:docId w15:val="{F4C9F7EE-F776-4A44-B17E-3F45E04C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color w:val="4A4A4A"/>
        <w:sz w:val="22"/>
        <w:szCs w:val="22"/>
        <w:lang w:val="de-DE" w:eastAsia="en-US"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63A"/>
    <w:pPr>
      <w:spacing w:line="240" w:lineRule="auto"/>
      <w:jc w:val="left"/>
    </w:pPr>
    <w:rPr>
      <w:rFonts w:ascii="Franklin Gothic Book" w:eastAsia="Times New Roman" w:hAnsi="Franklin Gothic Book" w:cs="Times New Roman"/>
      <w:color w:val="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dex5">
    <w:name w:val="index 5"/>
    <w:basedOn w:val="Standard"/>
    <w:next w:val="Standard"/>
    <w:autoRedefine/>
    <w:rsid w:val="001D1709"/>
    <w:pPr>
      <w:ind w:left="568" w:hanging="284"/>
    </w:pPr>
    <w:rPr>
      <w:szCs w:val="20"/>
    </w:rPr>
  </w:style>
  <w:style w:type="paragraph" w:styleId="Listenabsatz">
    <w:name w:val="List Paragraph"/>
    <w:basedOn w:val="Standard"/>
    <w:uiPriority w:val="34"/>
    <w:qFormat/>
    <w:rsid w:val="00F91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Habelitz</dc:creator>
  <cp:lastModifiedBy>Christine Oelze</cp:lastModifiedBy>
  <cp:revision>33</cp:revision>
  <dcterms:created xsi:type="dcterms:W3CDTF">2023-12-04T06:51:00Z</dcterms:created>
  <dcterms:modified xsi:type="dcterms:W3CDTF">2026-04-01T09:21:00Z</dcterms:modified>
</cp:coreProperties>
</file>